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C43" w:rsidRDefault="00C01B59" w:rsidP="00EC6414">
      <w:pPr>
        <w:jc w:val="center"/>
        <w:rPr>
          <w:rFonts w:ascii="Times New Roman" w:hAnsi="Times New Roman"/>
          <w:b/>
          <w:sz w:val="24"/>
          <w:szCs w:val="24"/>
        </w:rPr>
      </w:pPr>
      <w:bookmarkStart w:id="0" w:name="_GoBack"/>
      <w:bookmarkEnd w:id="0"/>
      <w:r w:rsidRPr="00DE11C5">
        <w:rPr>
          <w:rFonts w:ascii="Times New Roman" w:hAnsi="Times New Roman"/>
          <w:b/>
          <w:sz w:val="24"/>
          <w:szCs w:val="24"/>
        </w:rPr>
        <w:t xml:space="preserve">ПРОТОКОЛ </w:t>
      </w:r>
      <w:r w:rsidR="00873C43">
        <w:rPr>
          <w:rFonts w:ascii="Times New Roman" w:hAnsi="Times New Roman"/>
          <w:b/>
          <w:sz w:val="24"/>
          <w:szCs w:val="24"/>
        </w:rPr>
        <w:t>№</w:t>
      </w:r>
      <w:r w:rsidR="00186288">
        <w:rPr>
          <w:rFonts w:ascii="Times New Roman" w:hAnsi="Times New Roman"/>
          <w:b/>
          <w:sz w:val="24"/>
          <w:szCs w:val="24"/>
        </w:rPr>
        <w:t>5</w:t>
      </w:r>
    </w:p>
    <w:p w:rsidR="00C01B59" w:rsidRPr="00DE11C5" w:rsidRDefault="00873C43" w:rsidP="00EC6414">
      <w:pPr>
        <w:jc w:val="center"/>
        <w:rPr>
          <w:rFonts w:ascii="Times New Roman" w:hAnsi="Times New Roman"/>
          <w:sz w:val="24"/>
          <w:szCs w:val="24"/>
        </w:rPr>
      </w:pPr>
      <w:r>
        <w:rPr>
          <w:rFonts w:ascii="Times New Roman" w:hAnsi="Times New Roman"/>
          <w:sz w:val="24"/>
          <w:szCs w:val="24"/>
        </w:rPr>
        <w:t xml:space="preserve"> </w:t>
      </w:r>
      <w:r w:rsidR="00AD1153">
        <w:rPr>
          <w:rFonts w:ascii="Times New Roman" w:hAnsi="Times New Roman"/>
          <w:sz w:val="24"/>
          <w:szCs w:val="24"/>
        </w:rPr>
        <w:t>К</w:t>
      </w:r>
      <w:r w:rsidR="00C01B59" w:rsidRPr="00DE11C5">
        <w:rPr>
          <w:rFonts w:ascii="Times New Roman" w:hAnsi="Times New Roman"/>
          <w:sz w:val="24"/>
          <w:szCs w:val="24"/>
        </w:rPr>
        <w:t>оми</w:t>
      </w:r>
      <w:r w:rsidR="00EC6414">
        <w:rPr>
          <w:rFonts w:ascii="Times New Roman" w:hAnsi="Times New Roman"/>
          <w:sz w:val="24"/>
          <w:szCs w:val="24"/>
        </w:rPr>
        <w:t>тета</w:t>
      </w:r>
      <w:r w:rsidR="00AD1153">
        <w:rPr>
          <w:rFonts w:ascii="Times New Roman" w:hAnsi="Times New Roman"/>
          <w:sz w:val="24"/>
          <w:szCs w:val="24"/>
        </w:rPr>
        <w:t xml:space="preserve"> по стандартам и образовательной деятельности</w:t>
      </w:r>
      <w:r w:rsidR="00EC6414">
        <w:rPr>
          <w:rFonts w:ascii="Times New Roman" w:hAnsi="Times New Roman"/>
          <w:sz w:val="24"/>
          <w:szCs w:val="24"/>
        </w:rPr>
        <w:t xml:space="preserve"> СРО АКФО</w:t>
      </w:r>
    </w:p>
    <w:p w:rsidR="00C01B59" w:rsidRDefault="00C01B59" w:rsidP="00246B20">
      <w:pPr>
        <w:ind w:left="426" w:hanging="568"/>
        <w:jc w:val="both"/>
        <w:rPr>
          <w:rFonts w:ascii="Times New Roman" w:hAnsi="Times New Roman"/>
          <w:sz w:val="24"/>
          <w:szCs w:val="24"/>
        </w:rPr>
      </w:pPr>
      <w:r w:rsidRPr="00DE11C5">
        <w:rPr>
          <w:rFonts w:ascii="Times New Roman" w:hAnsi="Times New Roman"/>
          <w:sz w:val="24"/>
          <w:szCs w:val="24"/>
        </w:rPr>
        <w:t xml:space="preserve">г. Москва                                                </w:t>
      </w:r>
      <w:r w:rsidR="006F3589" w:rsidRPr="00DE11C5">
        <w:rPr>
          <w:rFonts w:ascii="Times New Roman" w:hAnsi="Times New Roman"/>
          <w:sz w:val="24"/>
          <w:szCs w:val="24"/>
        </w:rPr>
        <w:t xml:space="preserve">         </w:t>
      </w:r>
      <w:r w:rsidR="00621C76" w:rsidRPr="00DE11C5">
        <w:rPr>
          <w:rFonts w:ascii="Times New Roman" w:hAnsi="Times New Roman"/>
          <w:sz w:val="24"/>
          <w:szCs w:val="24"/>
        </w:rPr>
        <w:t xml:space="preserve">      </w:t>
      </w:r>
      <w:r w:rsidR="006F3589" w:rsidRPr="00DE11C5">
        <w:rPr>
          <w:rFonts w:ascii="Times New Roman" w:hAnsi="Times New Roman"/>
          <w:sz w:val="24"/>
          <w:szCs w:val="24"/>
        </w:rPr>
        <w:t xml:space="preserve"> </w:t>
      </w:r>
      <w:r w:rsidR="007C5E3A" w:rsidRPr="00DE11C5">
        <w:rPr>
          <w:rFonts w:ascii="Times New Roman" w:hAnsi="Times New Roman"/>
          <w:sz w:val="24"/>
          <w:szCs w:val="24"/>
        </w:rPr>
        <w:t xml:space="preserve">     </w:t>
      </w:r>
      <w:r w:rsidR="006F3589" w:rsidRPr="00DE11C5">
        <w:rPr>
          <w:rFonts w:ascii="Times New Roman" w:hAnsi="Times New Roman"/>
          <w:sz w:val="24"/>
          <w:szCs w:val="24"/>
        </w:rPr>
        <w:t xml:space="preserve">         </w:t>
      </w:r>
      <w:r w:rsidR="00DE11C5">
        <w:rPr>
          <w:rFonts w:ascii="Times New Roman" w:hAnsi="Times New Roman"/>
          <w:sz w:val="24"/>
          <w:szCs w:val="24"/>
        </w:rPr>
        <w:t xml:space="preserve">                </w:t>
      </w:r>
      <w:r w:rsidR="006077D5">
        <w:rPr>
          <w:rFonts w:ascii="Times New Roman" w:hAnsi="Times New Roman"/>
          <w:sz w:val="24"/>
          <w:szCs w:val="24"/>
        </w:rPr>
        <w:t xml:space="preserve">       </w:t>
      </w:r>
      <w:r w:rsidR="00DE11C5">
        <w:rPr>
          <w:rFonts w:ascii="Times New Roman" w:hAnsi="Times New Roman"/>
          <w:sz w:val="24"/>
          <w:szCs w:val="24"/>
        </w:rPr>
        <w:t xml:space="preserve">        </w:t>
      </w:r>
      <w:r w:rsidR="006F3589" w:rsidRPr="00DE11C5">
        <w:rPr>
          <w:rFonts w:ascii="Times New Roman" w:hAnsi="Times New Roman"/>
          <w:sz w:val="24"/>
          <w:szCs w:val="24"/>
        </w:rPr>
        <w:t xml:space="preserve">        </w:t>
      </w:r>
      <w:r w:rsidR="004F38BF">
        <w:rPr>
          <w:rFonts w:ascii="Times New Roman" w:hAnsi="Times New Roman"/>
          <w:sz w:val="24"/>
          <w:szCs w:val="24"/>
        </w:rPr>
        <w:t>21 мая</w:t>
      </w:r>
      <w:r w:rsidR="006F3589" w:rsidRPr="00DE11C5">
        <w:rPr>
          <w:rFonts w:ascii="Times New Roman" w:hAnsi="Times New Roman"/>
          <w:sz w:val="24"/>
          <w:szCs w:val="24"/>
        </w:rPr>
        <w:t xml:space="preserve"> </w:t>
      </w:r>
      <w:r w:rsidRPr="00DE11C5">
        <w:rPr>
          <w:rFonts w:ascii="Times New Roman" w:hAnsi="Times New Roman"/>
          <w:sz w:val="24"/>
          <w:szCs w:val="24"/>
        </w:rPr>
        <w:t>201</w:t>
      </w:r>
      <w:r w:rsidR="00EC6414">
        <w:rPr>
          <w:rFonts w:ascii="Times New Roman" w:hAnsi="Times New Roman"/>
          <w:sz w:val="24"/>
          <w:szCs w:val="24"/>
        </w:rPr>
        <w:t>9</w:t>
      </w:r>
      <w:r w:rsidRPr="00DE11C5">
        <w:rPr>
          <w:rFonts w:ascii="Times New Roman" w:hAnsi="Times New Roman"/>
          <w:sz w:val="24"/>
          <w:szCs w:val="24"/>
        </w:rPr>
        <w:t xml:space="preserve"> года</w:t>
      </w:r>
    </w:p>
    <w:p w:rsidR="00945A7E" w:rsidRDefault="00D6503D" w:rsidP="00246B20">
      <w:pPr>
        <w:ind w:left="426" w:hanging="568"/>
        <w:jc w:val="both"/>
        <w:rPr>
          <w:rFonts w:ascii="Times New Roman" w:hAnsi="Times New Roman"/>
          <w:sz w:val="24"/>
          <w:szCs w:val="24"/>
        </w:rPr>
      </w:pPr>
      <w:r>
        <w:rPr>
          <w:rFonts w:ascii="Times New Roman" w:hAnsi="Times New Roman"/>
          <w:sz w:val="24"/>
          <w:szCs w:val="24"/>
        </w:rPr>
        <w:t xml:space="preserve">  </w:t>
      </w:r>
      <w:r w:rsidR="00945A7E">
        <w:rPr>
          <w:rFonts w:ascii="Times New Roman" w:hAnsi="Times New Roman"/>
          <w:sz w:val="24"/>
          <w:szCs w:val="24"/>
        </w:rPr>
        <w:t xml:space="preserve">Участвовали приглашенные </w:t>
      </w:r>
      <w:r w:rsidR="00600F48">
        <w:rPr>
          <w:rFonts w:ascii="Times New Roman" w:hAnsi="Times New Roman"/>
          <w:sz w:val="24"/>
          <w:szCs w:val="24"/>
        </w:rPr>
        <w:t>эксперты:</w:t>
      </w:r>
    </w:p>
    <w:p w:rsidR="00945A7E" w:rsidRDefault="00600F48" w:rsidP="00945A7E">
      <w:pPr>
        <w:rPr>
          <w:rFonts w:ascii="Times New Roman" w:hAnsi="Times New Roman"/>
          <w:sz w:val="24"/>
          <w:szCs w:val="24"/>
          <w:lang w:eastAsia="ru-RU"/>
        </w:rPr>
      </w:pPr>
      <w:r>
        <w:rPr>
          <w:rFonts w:ascii="Times New Roman" w:hAnsi="Times New Roman"/>
          <w:sz w:val="24"/>
          <w:szCs w:val="24"/>
          <w:lang w:eastAsia="ru-RU"/>
        </w:rPr>
        <w:t>1</w:t>
      </w:r>
      <w:r w:rsidR="00945A7E">
        <w:rPr>
          <w:rFonts w:ascii="Times New Roman" w:hAnsi="Times New Roman"/>
          <w:sz w:val="24"/>
          <w:szCs w:val="24"/>
          <w:lang w:eastAsia="ru-RU"/>
        </w:rPr>
        <w:t>. Ковшов Вадим – Инталэкс</w:t>
      </w:r>
    </w:p>
    <w:p w:rsidR="00945A7E" w:rsidRPr="00945A7E" w:rsidRDefault="00945A7E" w:rsidP="00945A7E">
      <w:pPr>
        <w:rPr>
          <w:rFonts w:ascii="Times New Roman" w:hAnsi="Times New Roman"/>
          <w:sz w:val="24"/>
          <w:szCs w:val="24"/>
          <w:lang w:eastAsia="ru-RU"/>
        </w:rPr>
      </w:pPr>
      <w:r>
        <w:rPr>
          <w:rFonts w:ascii="Times New Roman" w:hAnsi="Times New Roman"/>
          <w:sz w:val="24"/>
          <w:szCs w:val="24"/>
          <w:lang w:eastAsia="ru-RU"/>
        </w:rPr>
        <w:t xml:space="preserve">3. </w:t>
      </w:r>
      <w:r w:rsidR="004F38BF">
        <w:rPr>
          <w:rFonts w:ascii="Times New Roman" w:hAnsi="Times New Roman"/>
          <w:sz w:val="24"/>
          <w:szCs w:val="24"/>
          <w:lang w:eastAsia="ru-RU"/>
        </w:rPr>
        <w:t>Данилишина Елена – Ронова</w:t>
      </w:r>
    </w:p>
    <w:p w:rsidR="00945A7E" w:rsidRDefault="00945A7E" w:rsidP="00600F48">
      <w:pPr>
        <w:rPr>
          <w:rFonts w:ascii="Times New Roman" w:hAnsi="Times New Roman"/>
          <w:sz w:val="24"/>
          <w:szCs w:val="24"/>
          <w:lang w:eastAsia="ru-RU"/>
        </w:rPr>
      </w:pPr>
      <w:r>
        <w:rPr>
          <w:rFonts w:ascii="Times New Roman" w:hAnsi="Times New Roman"/>
          <w:sz w:val="24"/>
          <w:szCs w:val="24"/>
          <w:lang w:eastAsia="ru-RU"/>
        </w:rPr>
        <w:t xml:space="preserve">4. </w:t>
      </w:r>
      <w:r w:rsidR="00600F48">
        <w:rPr>
          <w:rFonts w:ascii="Times New Roman" w:hAnsi="Times New Roman"/>
          <w:sz w:val="24"/>
          <w:szCs w:val="24"/>
          <w:lang w:eastAsia="ru-RU"/>
        </w:rPr>
        <w:t>Кузнецов Дмитрий – ОМС</w:t>
      </w:r>
    </w:p>
    <w:p w:rsidR="00945A7E" w:rsidRDefault="00945A7E" w:rsidP="00945A7E">
      <w:pPr>
        <w:rPr>
          <w:rFonts w:ascii="Times New Roman" w:hAnsi="Times New Roman"/>
          <w:sz w:val="24"/>
          <w:szCs w:val="24"/>
          <w:lang w:eastAsia="ru-RU"/>
        </w:rPr>
      </w:pPr>
      <w:r>
        <w:rPr>
          <w:rFonts w:ascii="Times New Roman" w:hAnsi="Times New Roman"/>
          <w:sz w:val="24"/>
          <w:szCs w:val="24"/>
          <w:lang w:eastAsia="ru-RU"/>
        </w:rPr>
        <w:t xml:space="preserve">6. </w:t>
      </w:r>
      <w:r w:rsidR="004F38BF">
        <w:rPr>
          <w:rFonts w:ascii="Times New Roman" w:hAnsi="Times New Roman"/>
          <w:sz w:val="24"/>
          <w:szCs w:val="24"/>
          <w:lang w:eastAsia="ru-RU"/>
        </w:rPr>
        <w:t>Симаев Алексей - ГАЛС</w:t>
      </w:r>
    </w:p>
    <w:p w:rsidR="00945A7E" w:rsidRDefault="00945A7E" w:rsidP="00945A7E">
      <w:pPr>
        <w:rPr>
          <w:rFonts w:ascii="Times New Roman" w:hAnsi="Times New Roman"/>
          <w:sz w:val="24"/>
          <w:szCs w:val="24"/>
          <w:lang w:eastAsia="ru-RU"/>
        </w:rPr>
      </w:pPr>
      <w:r>
        <w:rPr>
          <w:rFonts w:ascii="Times New Roman" w:hAnsi="Times New Roman"/>
          <w:sz w:val="24"/>
          <w:szCs w:val="24"/>
          <w:lang w:eastAsia="ru-RU"/>
        </w:rPr>
        <w:t xml:space="preserve">7. </w:t>
      </w:r>
      <w:r w:rsidR="004F38BF">
        <w:rPr>
          <w:rFonts w:ascii="Times New Roman" w:hAnsi="Times New Roman"/>
          <w:sz w:val="24"/>
          <w:szCs w:val="24"/>
          <w:lang w:eastAsia="ru-RU"/>
        </w:rPr>
        <w:t>Кайнова Екатерина – Азбука Групп</w:t>
      </w:r>
    </w:p>
    <w:p w:rsidR="00DE11C5" w:rsidRDefault="00945A7E" w:rsidP="002D72D0">
      <w:pPr>
        <w:rPr>
          <w:rFonts w:ascii="Times New Roman" w:hAnsi="Times New Roman"/>
          <w:b/>
          <w:sz w:val="24"/>
          <w:szCs w:val="24"/>
        </w:rPr>
      </w:pPr>
      <w:r>
        <w:rPr>
          <w:rFonts w:ascii="Times New Roman" w:hAnsi="Times New Roman"/>
          <w:sz w:val="24"/>
          <w:szCs w:val="24"/>
          <w:lang w:eastAsia="ru-RU"/>
        </w:rPr>
        <w:t xml:space="preserve"> </w:t>
      </w:r>
      <w:r w:rsidR="00EC6414">
        <w:rPr>
          <w:rFonts w:ascii="Times New Roman" w:hAnsi="Times New Roman"/>
          <w:b/>
          <w:sz w:val="24"/>
          <w:szCs w:val="24"/>
        </w:rPr>
        <w:t>Р</w:t>
      </w:r>
      <w:r w:rsidR="00D6503D">
        <w:rPr>
          <w:rFonts w:ascii="Times New Roman" w:hAnsi="Times New Roman"/>
          <w:b/>
          <w:sz w:val="24"/>
          <w:szCs w:val="24"/>
        </w:rPr>
        <w:t>ЕШИЛИ</w:t>
      </w:r>
      <w:r w:rsidR="008C6E72" w:rsidRPr="00DE11C5">
        <w:rPr>
          <w:rFonts w:ascii="Times New Roman" w:hAnsi="Times New Roman"/>
          <w:b/>
          <w:sz w:val="24"/>
          <w:szCs w:val="24"/>
        </w:rPr>
        <w:t>:</w:t>
      </w:r>
    </w:p>
    <w:p w:rsidR="00E161A7" w:rsidRDefault="004F38BF" w:rsidP="004F38BF">
      <w:pPr>
        <w:tabs>
          <w:tab w:val="left" w:pos="8640"/>
        </w:tabs>
        <w:spacing w:line="240" w:lineRule="auto"/>
        <w:ind w:left="360"/>
        <w:jc w:val="both"/>
        <w:rPr>
          <w:rFonts w:ascii="Times New Roman" w:hAnsi="Times New Roman"/>
          <w:sz w:val="24"/>
          <w:szCs w:val="24"/>
        </w:rPr>
      </w:pPr>
      <w:bookmarkStart w:id="1" w:name="_Hlk6225111"/>
      <w:r>
        <w:rPr>
          <w:rFonts w:ascii="Times New Roman" w:hAnsi="Times New Roman"/>
          <w:sz w:val="24"/>
          <w:szCs w:val="24"/>
        </w:rPr>
        <w:t xml:space="preserve">1. </w:t>
      </w:r>
      <w:r w:rsidR="00AD1153" w:rsidRPr="00AD1153">
        <w:rPr>
          <w:rFonts w:ascii="Times New Roman" w:hAnsi="Times New Roman"/>
          <w:sz w:val="24"/>
          <w:szCs w:val="24"/>
        </w:rPr>
        <w:t xml:space="preserve">Рекомендовать </w:t>
      </w:r>
      <w:proofErr w:type="gramStart"/>
      <w:r w:rsidR="00AD1153" w:rsidRPr="00AD1153">
        <w:rPr>
          <w:rFonts w:ascii="Times New Roman" w:hAnsi="Times New Roman"/>
          <w:sz w:val="24"/>
          <w:szCs w:val="24"/>
        </w:rPr>
        <w:t xml:space="preserve">Правлению </w:t>
      </w:r>
      <w:r w:rsidR="00AD1153">
        <w:rPr>
          <w:rFonts w:ascii="Times New Roman" w:hAnsi="Times New Roman"/>
          <w:sz w:val="24"/>
          <w:szCs w:val="24"/>
        </w:rPr>
        <w:t xml:space="preserve"> утвердить</w:t>
      </w:r>
      <w:proofErr w:type="gramEnd"/>
      <w:r w:rsidR="00AD1153">
        <w:rPr>
          <w:rFonts w:ascii="Times New Roman" w:hAnsi="Times New Roman"/>
          <w:sz w:val="24"/>
          <w:szCs w:val="24"/>
        </w:rPr>
        <w:t xml:space="preserve"> </w:t>
      </w:r>
      <w:r w:rsidR="00600F48">
        <w:rPr>
          <w:rFonts w:ascii="Times New Roman" w:hAnsi="Times New Roman"/>
          <w:sz w:val="24"/>
          <w:szCs w:val="24"/>
        </w:rPr>
        <w:t xml:space="preserve"> </w:t>
      </w:r>
      <w:r w:rsidRPr="004F38BF">
        <w:rPr>
          <w:rFonts w:ascii="Times New Roman" w:hAnsi="Times New Roman"/>
          <w:sz w:val="24"/>
          <w:szCs w:val="24"/>
        </w:rPr>
        <w:t xml:space="preserve">формулу размера заемных средств по Стандарту №1 </w:t>
      </w:r>
      <w:r>
        <w:rPr>
          <w:rFonts w:ascii="Times New Roman" w:hAnsi="Times New Roman"/>
          <w:sz w:val="24"/>
          <w:szCs w:val="24"/>
        </w:rPr>
        <w:t>(</w:t>
      </w:r>
      <w:r w:rsidRPr="004F38BF">
        <w:rPr>
          <w:rFonts w:ascii="Times New Roman" w:hAnsi="Times New Roman"/>
          <w:sz w:val="24"/>
          <w:szCs w:val="24"/>
        </w:rPr>
        <w:t>Калькуляция услуг</w:t>
      </w:r>
      <w:r>
        <w:rPr>
          <w:rFonts w:ascii="Times New Roman" w:hAnsi="Times New Roman"/>
          <w:sz w:val="24"/>
          <w:szCs w:val="24"/>
        </w:rPr>
        <w:t xml:space="preserve">). Внести изменения в Стандарт №1 и представить в комитет пояснения по формуле для рассылки членам Правления с примером расчета. </w:t>
      </w:r>
    </w:p>
    <w:p w:rsidR="00DC482F" w:rsidRPr="00DC482F" w:rsidRDefault="00DC482F" w:rsidP="004F38BF">
      <w:pPr>
        <w:tabs>
          <w:tab w:val="left" w:pos="8640"/>
        </w:tabs>
        <w:spacing w:line="240" w:lineRule="auto"/>
        <w:ind w:left="360"/>
        <w:jc w:val="both"/>
        <w:rPr>
          <w:rFonts w:ascii="Times New Roman" w:hAnsi="Times New Roman"/>
          <w:sz w:val="24"/>
          <w:szCs w:val="24"/>
        </w:rPr>
      </w:pPr>
      <w:r>
        <w:rPr>
          <w:rFonts w:ascii="Times New Roman" w:hAnsi="Times New Roman"/>
          <w:sz w:val="24"/>
          <w:szCs w:val="24"/>
        </w:rPr>
        <w:t xml:space="preserve">2. </w:t>
      </w:r>
      <w:r w:rsidRPr="00DC482F">
        <w:rPr>
          <w:rFonts w:ascii="Times New Roman" w:hAnsi="Times New Roman"/>
          <w:sz w:val="24"/>
          <w:szCs w:val="24"/>
          <w:shd w:val="clear" w:color="auto" w:fill="FFFFFF"/>
        </w:rPr>
        <w:t xml:space="preserve">Внести </w:t>
      </w:r>
      <w:r>
        <w:rPr>
          <w:rFonts w:ascii="Times New Roman" w:hAnsi="Times New Roman"/>
          <w:sz w:val="24"/>
          <w:szCs w:val="24"/>
          <w:shd w:val="clear" w:color="auto" w:fill="FFFFFF"/>
        </w:rPr>
        <w:t xml:space="preserve">в Стандарт </w:t>
      </w:r>
      <w:r w:rsidRPr="00DC482F">
        <w:rPr>
          <w:rFonts w:ascii="Times New Roman" w:hAnsi="Times New Roman"/>
          <w:sz w:val="24"/>
          <w:szCs w:val="24"/>
          <w:shd w:val="clear" w:color="auto" w:fill="FFFFFF"/>
        </w:rPr>
        <w:t xml:space="preserve">определение </w:t>
      </w:r>
      <w:r>
        <w:rPr>
          <w:rFonts w:ascii="Times New Roman" w:hAnsi="Times New Roman"/>
          <w:sz w:val="24"/>
          <w:szCs w:val="24"/>
          <w:shd w:val="clear" w:color="auto" w:fill="FFFFFF"/>
        </w:rPr>
        <w:t>з</w:t>
      </w:r>
      <w:r w:rsidRPr="00DC482F">
        <w:rPr>
          <w:rFonts w:ascii="Times New Roman" w:hAnsi="Times New Roman"/>
          <w:sz w:val="24"/>
          <w:szCs w:val="24"/>
          <w:shd w:val="clear" w:color="auto" w:fill="FFFFFF"/>
        </w:rPr>
        <w:t xml:space="preserve">аемных средств: </w:t>
      </w:r>
      <w:r>
        <w:rPr>
          <w:rFonts w:ascii="Times New Roman" w:hAnsi="Times New Roman"/>
          <w:sz w:val="24"/>
          <w:szCs w:val="24"/>
          <w:shd w:val="clear" w:color="auto" w:fill="FFFFFF"/>
        </w:rPr>
        <w:t>з</w:t>
      </w:r>
      <w:r w:rsidRPr="00DC482F">
        <w:rPr>
          <w:rFonts w:ascii="Times New Roman" w:hAnsi="Times New Roman"/>
          <w:sz w:val="24"/>
          <w:szCs w:val="24"/>
          <w:shd w:val="clear" w:color="auto" w:fill="FFFFFF"/>
        </w:rPr>
        <w:t>аемные средства (</w:t>
      </w:r>
      <w:r>
        <w:rPr>
          <w:rFonts w:ascii="Times New Roman" w:hAnsi="Times New Roman"/>
          <w:sz w:val="24"/>
          <w:szCs w:val="24"/>
          <w:shd w:val="clear" w:color="auto" w:fill="FFFFFF"/>
        </w:rPr>
        <w:t>з</w:t>
      </w:r>
      <w:r w:rsidRPr="00DC482F">
        <w:rPr>
          <w:rFonts w:ascii="Times New Roman" w:hAnsi="Times New Roman"/>
          <w:sz w:val="24"/>
          <w:szCs w:val="24"/>
          <w:shd w:val="clear" w:color="auto" w:fill="FFFFFF"/>
        </w:rPr>
        <w:t xml:space="preserve">аемные для Заказчика от </w:t>
      </w:r>
      <w:proofErr w:type="gramStart"/>
      <w:r w:rsidRPr="00DC482F">
        <w:rPr>
          <w:rFonts w:ascii="Times New Roman" w:hAnsi="Times New Roman"/>
          <w:sz w:val="24"/>
          <w:szCs w:val="24"/>
          <w:shd w:val="clear" w:color="auto" w:fill="FFFFFF"/>
        </w:rPr>
        <w:t>поставщика)  в</w:t>
      </w:r>
      <w:proofErr w:type="gramEnd"/>
      <w:r w:rsidRPr="00DC482F">
        <w:rPr>
          <w:rFonts w:ascii="Times New Roman" w:hAnsi="Times New Roman"/>
          <w:sz w:val="24"/>
          <w:szCs w:val="24"/>
          <w:shd w:val="clear" w:color="auto" w:fill="FFFFFF"/>
        </w:rPr>
        <w:t xml:space="preserve"> расчете равны оборотному капиталу</w:t>
      </w:r>
      <w:r>
        <w:rPr>
          <w:rFonts w:ascii="Times New Roman" w:hAnsi="Times New Roman"/>
          <w:sz w:val="24"/>
          <w:szCs w:val="24"/>
          <w:shd w:val="clear" w:color="auto" w:fill="FFFFFF"/>
        </w:rPr>
        <w:t>.</w:t>
      </w:r>
    </w:p>
    <w:p w:rsidR="004F38BF" w:rsidRPr="00DC482F" w:rsidRDefault="004F38BF" w:rsidP="004F38BF">
      <w:pPr>
        <w:tabs>
          <w:tab w:val="left" w:pos="8640"/>
        </w:tabs>
        <w:spacing w:line="240" w:lineRule="auto"/>
        <w:ind w:left="360"/>
        <w:jc w:val="both"/>
        <w:rPr>
          <w:rFonts w:ascii="Times New Roman" w:hAnsi="Times New Roman"/>
          <w:sz w:val="24"/>
          <w:szCs w:val="24"/>
        </w:rPr>
      </w:pPr>
      <w:r w:rsidRPr="00DC482F">
        <w:rPr>
          <w:rFonts w:ascii="Times New Roman" w:hAnsi="Times New Roman"/>
          <w:sz w:val="24"/>
          <w:szCs w:val="24"/>
        </w:rPr>
        <w:t>Отв.</w:t>
      </w:r>
      <w:r w:rsidR="00DC482F" w:rsidRPr="00DC482F">
        <w:rPr>
          <w:rFonts w:ascii="Times New Roman" w:hAnsi="Times New Roman"/>
          <w:sz w:val="24"/>
          <w:szCs w:val="24"/>
        </w:rPr>
        <w:t xml:space="preserve"> </w:t>
      </w:r>
      <w:r w:rsidRPr="00DC482F">
        <w:rPr>
          <w:rFonts w:ascii="Times New Roman" w:hAnsi="Times New Roman"/>
          <w:sz w:val="24"/>
          <w:szCs w:val="24"/>
        </w:rPr>
        <w:t xml:space="preserve">Д. Кузнецов, </w:t>
      </w:r>
      <w:proofErr w:type="gramStart"/>
      <w:r w:rsidRPr="00DC482F">
        <w:rPr>
          <w:rFonts w:ascii="Times New Roman" w:hAnsi="Times New Roman"/>
          <w:sz w:val="24"/>
          <w:szCs w:val="24"/>
        </w:rPr>
        <w:t>Г.Дасевич .</w:t>
      </w:r>
      <w:proofErr w:type="gramEnd"/>
      <w:r w:rsidRPr="00DC482F">
        <w:rPr>
          <w:rFonts w:ascii="Times New Roman" w:hAnsi="Times New Roman"/>
          <w:sz w:val="24"/>
          <w:szCs w:val="24"/>
        </w:rPr>
        <w:t xml:space="preserve"> Срок 23.05.19г.</w:t>
      </w:r>
    </w:p>
    <w:bookmarkEnd w:id="1"/>
    <w:p w:rsidR="00C5112C" w:rsidRDefault="004F38BF" w:rsidP="004F38BF">
      <w:pPr>
        <w:tabs>
          <w:tab w:val="left" w:pos="8640"/>
        </w:tabs>
        <w:spacing w:line="240" w:lineRule="auto"/>
        <w:jc w:val="both"/>
        <w:rPr>
          <w:rFonts w:ascii="Times New Roman" w:hAnsi="Times New Roman"/>
          <w:sz w:val="24"/>
          <w:szCs w:val="24"/>
        </w:rPr>
      </w:pPr>
      <w:r w:rsidRPr="00DC482F">
        <w:rPr>
          <w:rFonts w:ascii="Times New Roman" w:hAnsi="Times New Roman"/>
          <w:sz w:val="24"/>
          <w:szCs w:val="24"/>
        </w:rPr>
        <w:t xml:space="preserve">      </w:t>
      </w:r>
      <w:r w:rsidR="00DC482F" w:rsidRPr="00DC482F">
        <w:rPr>
          <w:rFonts w:ascii="Times New Roman" w:hAnsi="Times New Roman"/>
          <w:sz w:val="24"/>
          <w:szCs w:val="24"/>
        </w:rPr>
        <w:t>3</w:t>
      </w:r>
      <w:r w:rsidRPr="00DC482F">
        <w:rPr>
          <w:rFonts w:ascii="Times New Roman" w:hAnsi="Times New Roman"/>
          <w:sz w:val="24"/>
          <w:szCs w:val="24"/>
        </w:rPr>
        <w:t>.</w:t>
      </w:r>
      <w:r w:rsidRPr="00C5112C">
        <w:rPr>
          <w:rFonts w:ascii="Times New Roman" w:hAnsi="Times New Roman"/>
          <w:sz w:val="24"/>
          <w:szCs w:val="24"/>
        </w:rPr>
        <w:t xml:space="preserve"> </w:t>
      </w:r>
      <w:r w:rsidR="00C5112C" w:rsidRPr="00C5112C">
        <w:rPr>
          <w:rFonts w:ascii="Times New Roman" w:hAnsi="Times New Roman"/>
          <w:sz w:val="24"/>
          <w:szCs w:val="24"/>
        </w:rPr>
        <w:t>Р</w:t>
      </w:r>
      <w:r w:rsidR="00E161A7" w:rsidRPr="00C5112C">
        <w:rPr>
          <w:rFonts w:ascii="Times New Roman" w:hAnsi="Times New Roman"/>
          <w:sz w:val="24"/>
          <w:szCs w:val="24"/>
        </w:rPr>
        <w:t>екомендовать</w:t>
      </w:r>
      <w:r w:rsidR="00E161A7" w:rsidRPr="00AD1153">
        <w:rPr>
          <w:rFonts w:ascii="Times New Roman" w:hAnsi="Times New Roman"/>
          <w:sz w:val="24"/>
          <w:szCs w:val="24"/>
        </w:rPr>
        <w:t xml:space="preserve"> Правлению </w:t>
      </w:r>
      <w:r w:rsidR="00E161A7">
        <w:rPr>
          <w:rFonts w:ascii="Times New Roman" w:hAnsi="Times New Roman"/>
          <w:sz w:val="24"/>
          <w:szCs w:val="24"/>
        </w:rPr>
        <w:t xml:space="preserve">утвердить </w:t>
      </w:r>
      <w:r w:rsidR="00C5112C">
        <w:rPr>
          <w:rFonts w:ascii="Times New Roman" w:hAnsi="Times New Roman"/>
          <w:sz w:val="24"/>
          <w:szCs w:val="24"/>
        </w:rPr>
        <w:t>следующую формулировку о порядке уведомления в случае превышения нормативов, установленных стандартами СРО АКФО:</w:t>
      </w:r>
    </w:p>
    <w:p w:rsidR="00DC482F" w:rsidRPr="00DC482F" w:rsidRDefault="005077DA" w:rsidP="004F38BF">
      <w:pPr>
        <w:tabs>
          <w:tab w:val="left" w:pos="8640"/>
        </w:tabs>
        <w:spacing w:line="240" w:lineRule="auto"/>
        <w:jc w:val="both"/>
        <w:rPr>
          <w:rFonts w:ascii="Times New Roman" w:hAnsi="Times New Roman"/>
          <w:i/>
          <w:sz w:val="24"/>
          <w:szCs w:val="24"/>
        </w:rPr>
      </w:pPr>
      <w:r w:rsidRPr="00DC482F">
        <w:rPr>
          <w:rFonts w:ascii="Times New Roman" w:hAnsi="Times New Roman"/>
          <w:i/>
          <w:sz w:val="24"/>
          <w:szCs w:val="24"/>
        </w:rPr>
        <w:t xml:space="preserve">В случае, если член СРО АКФО </w:t>
      </w:r>
      <w:r w:rsidR="008952C7" w:rsidRPr="00DC482F">
        <w:rPr>
          <w:rFonts w:ascii="Times New Roman" w:hAnsi="Times New Roman"/>
          <w:i/>
          <w:sz w:val="24"/>
          <w:szCs w:val="24"/>
        </w:rPr>
        <w:t xml:space="preserve">(далее Заявитель) </w:t>
      </w:r>
      <w:r w:rsidRPr="00DC482F">
        <w:rPr>
          <w:rFonts w:ascii="Times New Roman" w:hAnsi="Times New Roman"/>
          <w:i/>
          <w:sz w:val="24"/>
          <w:szCs w:val="24"/>
        </w:rPr>
        <w:t xml:space="preserve">при расчете своих услуг по клинингу выходит за рамки установленных стандартами показателей, он обязан до подачи заявки на конкурс письменно уведомить СРО АКФО (направить заявление на имя генерального директора СРО АКФО) с заявлением о внесении изменений в Стандарт № 3 СРО (Максимальные нормы производительности в клининге). При этом, </w:t>
      </w:r>
      <w:r w:rsidR="008952C7" w:rsidRPr="00DC482F">
        <w:rPr>
          <w:rFonts w:ascii="Times New Roman" w:hAnsi="Times New Roman"/>
          <w:i/>
          <w:sz w:val="24"/>
          <w:szCs w:val="24"/>
        </w:rPr>
        <w:t>З</w:t>
      </w:r>
      <w:r w:rsidRPr="00DC482F">
        <w:rPr>
          <w:rFonts w:ascii="Times New Roman" w:hAnsi="Times New Roman"/>
          <w:i/>
          <w:sz w:val="24"/>
          <w:szCs w:val="24"/>
        </w:rPr>
        <w:t xml:space="preserve">аявитель указывает </w:t>
      </w:r>
      <w:r w:rsidR="008952C7" w:rsidRPr="00DC482F">
        <w:rPr>
          <w:rFonts w:ascii="Times New Roman" w:hAnsi="Times New Roman"/>
          <w:i/>
          <w:sz w:val="24"/>
          <w:szCs w:val="24"/>
        </w:rPr>
        <w:t>новый</w:t>
      </w:r>
      <w:r w:rsidRPr="00DC482F">
        <w:rPr>
          <w:rFonts w:ascii="Times New Roman" w:hAnsi="Times New Roman"/>
          <w:i/>
          <w:sz w:val="24"/>
          <w:szCs w:val="24"/>
        </w:rPr>
        <w:t xml:space="preserve"> показатель максимальной нормы производительности по конкретному показателю</w:t>
      </w:r>
      <w:r w:rsidR="008952C7" w:rsidRPr="00DC482F">
        <w:rPr>
          <w:rFonts w:ascii="Times New Roman" w:hAnsi="Times New Roman"/>
          <w:i/>
          <w:sz w:val="24"/>
          <w:szCs w:val="24"/>
        </w:rPr>
        <w:t>.</w:t>
      </w:r>
      <w:r w:rsidR="00DC482F" w:rsidRPr="00DC482F">
        <w:rPr>
          <w:rFonts w:ascii="Arial" w:hAnsi="Arial" w:cs="Arial"/>
          <w:bCs/>
          <w:i/>
          <w:sz w:val="23"/>
          <w:szCs w:val="23"/>
          <w:shd w:val="clear" w:color="auto" w:fill="FFFFFF"/>
        </w:rPr>
        <w:t xml:space="preserve"> После принятия решения по конкурсу Заявитель обязан предоставить соответствующее обоснование изменения норм производительности в течении 3 рабочих дней. </w:t>
      </w:r>
      <w:r w:rsidRPr="00DC482F">
        <w:rPr>
          <w:rFonts w:ascii="Times New Roman" w:hAnsi="Times New Roman"/>
          <w:i/>
          <w:sz w:val="24"/>
          <w:szCs w:val="24"/>
        </w:rPr>
        <w:t>Генеральный директор да</w:t>
      </w:r>
      <w:r w:rsidR="00DC482F" w:rsidRPr="00DC482F">
        <w:rPr>
          <w:rFonts w:ascii="Times New Roman" w:hAnsi="Times New Roman"/>
          <w:i/>
          <w:sz w:val="24"/>
          <w:szCs w:val="24"/>
        </w:rPr>
        <w:t>е</w:t>
      </w:r>
      <w:r w:rsidRPr="00DC482F">
        <w:rPr>
          <w:rFonts w:ascii="Times New Roman" w:hAnsi="Times New Roman"/>
          <w:i/>
          <w:sz w:val="24"/>
          <w:szCs w:val="24"/>
        </w:rPr>
        <w:t>т пору</w:t>
      </w:r>
      <w:r w:rsidR="00D83535" w:rsidRPr="00DC482F">
        <w:rPr>
          <w:rFonts w:ascii="Times New Roman" w:hAnsi="Times New Roman"/>
          <w:i/>
          <w:sz w:val="24"/>
          <w:szCs w:val="24"/>
        </w:rPr>
        <w:t>чение Комитету по стандартам и образовательной деятельности (КСО)</w:t>
      </w:r>
      <w:r w:rsidRPr="00DC482F">
        <w:rPr>
          <w:rFonts w:ascii="Times New Roman" w:hAnsi="Times New Roman"/>
          <w:i/>
          <w:sz w:val="24"/>
          <w:szCs w:val="24"/>
        </w:rPr>
        <w:t xml:space="preserve"> СРО АРФО в сжатые сроки (</w:t>
      </w:r>
      <w:r w:rsidR="00DC482F" w:rsidRPr="00DC482F">
        <w:rPr>
          <w:rFonts w:ascii="Times New Roman" w:hAnsi="Times New Roman"/>
          <w:i/>
          <w:sz w:val="24"/>
          <w:szCs w:val="24"/>
        </w:rPr>
        <w:t>не более</w:t>
      </w:r>
      <w:r w:rsidRPr="00DC482F">
        <w:rPr>
          <w:rFonts w:ascii="Times New Roman" w:hAnsi="Times New Roman"/>
          <w:i/>
          <w:sz w:val="24"/>
          <w:szCs w:val="24"/>
        </w:rPr>
        <w:t xml:space="preserve"> 3-х рабочих дней) на пересмотр конкретного показателя в Стандарт № 3.</w:t>
      </w:r>
    </w:p>
    <w:p w:rsidR="004F38BF" w:rsidRDefault="002C76DE" w:rsidP="004F38BF">
      <w:pPr>
        <w:tabs>
          <w:tab w:val="left" w:pos="8640"/>
        </w:tabs>
        <w:spacing w:line="240" w:lineRule="auto"/>
        <w:jc w:val="both"/>
        <w:rPr>
          <w:rFonts w:ascii="Times New Roman" w:hAnsi="Times New Roman"/>
          <w:sz w:val="24"/>
          <w:szCs w:val="24"/>
        </w:rPr>
      </w:pPr>
      <w:r>
        <w:rPr>
          <w:rFonts w:ascii="Times New Roman" w:hAnsi="Times New Roman"/>
          <w:sz w:val="24"/>
          <w:szCs w:val="24"/>
        </w:rPr>
        <w:t xml:space="preserve">  Отв. Харламов М. Срок: 29.05.19г.</w:t>
      </w:r>
    </w:p>
    <w:p w:rsidR="00AE1BC4" w:rsidRDefault="00C5112C" w:rsidP="008804FC">
      <w:pPr>
        <w:tabs>
          <w:tab w:val="left" w:pos="8640"/>
        </w:tabs>
        <w:spacing w:line="240" w:lineRule="auto"/>
        <w:jc w:val="both"/>
        <w:rPr>
          <w:rFonts w:ascii="Times New Roman" w:hAnsi="Times New Roman"/>
          <w:sz w:val="24"/>
          <w:szCs w:val="24"/>
        </w:rPr>
      </w:pPr>
      <w:r>
        <w:rPr>
          <w:rFonts w:ascii="Times New Roman" w:hAnsi="Times New Roman"/>
          <w:sz w:val="24"/>
          <w:szCs w:val="24"/>
        </w:rPr>
        <w:t>3</w:t>
      </w:r>
      <w:r w:rsidR="0098682A">
        <w:rPr>
          <w:rFonts w:ascii="Times New Roman" w:hAnsi="Times New Roman"/>
          <w:sz w:val="24"/>
          <w:szCs w:val="24"/>
        </w:rPr>
        <w:t>.</w:t>
      </w:r>
      <w:r>
        <w:rPr>
          <w:rFonts w:ascii="Times New Roman" w:hAnsi="Times New Roman"/>
          <w:sz w:val="24"/>
          <w:szCs w:val="24"/>
        </w:rPr>
        <w:t xml:space="preserve"> Рекомендовать Правлению утвердить в качестве целевых показателей </w:t>
      </w:r>
      <w:r w:rsidR="00D83535">
        <w:rPr>
          <w:rFonts w:ascii="Times New Roman" w:hAnsi="Times New Roman"/>
          <w:sz w:val="24"/>
          <w:szCs w:val="24"/>
        </w:rPr>
        <w:t xml:space="preserve">для технической эксплуатации на период </w:t>
      </w:r>
      <w:proofErr w:type="gramStart"/>
      <w:r w:rsidR="00D83535">
        <w:rPr>
          <w:rFonts w:ascii="Times New Roman" w:hAnsi="Times New Roman"/>
          <w:sz w:val="24"/>
          <w:szCs w:val="24"/>
        </w:rPr>
        <w:t>обеления отрасли</w:t>
      </w:r>
      <w:proofErr w:type="gramEnd"/>
      <w:r w:rsidR="00D83535">
        <w:rPr>
          <w:rFonts w:ascii="Times New Roman" w:hAnsi="Times New Roman"/>
          <w:sz w:val="24"/>
          <w:szCs w:val="24"/>
        </w:rPr>
        <w:t xml:space="preserve"> </w:t>
      </w:r>
      <w:r>
        <w:rPr>
          <w:rFonts w:ascii="Times New Roman" w:hAnsi="Times New Roman"/>
          <w:sz w:val="24"/>
          <w:szCs w:val="24"/>
        </w:rPr>
        <w:t>следующие:</w:t>
      </w:r>
    </w:p>
    <w:p w:rsidR="00C5112C" w:rsidRDefault="00C5112C" w:rsidP="008804FC">
      <w:pPr>
        <w:tabs>
          <w:tab w:val="left" w:pos="8640"/>
        </w:tabs>
        <w:spacing w:line="240" w:lineRule="auto"/>
        <w:jc w:val="both"/>
        <w:rPr>
          <w:rFonts w:ascii="Times New Roman" w:hAnsi="Times New Roman"/>
          <w:sz w:val="24"/>
          <w:szCs w:val="24"/>
        </w:rPr>
      </w:pPr>
      <w:r>
        <w:rPr>
          <w:rFonts w:ascii="Times New Roman" w:hAnsi="Times New Roman"/>
          <w:sz w:val="24"/>
          <w:szCs w:val="24"/>
        </w:rPr>
        <w:t>3.1. размер вычета по НДС: 35</w:t>
      </w:r>
      <w:r w:rsidR="008952C7">
        <w:rPr>
          <w:rFonts w:ascii="Times New Roman" w:hAnsi="Times New Roman"/>
          <w:sz w:val="24"/>
          <w:szCs w:val="24"/>
        </w:rPr>
        <w:t>;</w:t>
      </w:r>
      <w:r>
        <w:rPr>
          <w:rFonts w:ascii="Times New Roman" w:hAnsi="Times New Roman"/>
          <w:sz w:val="24"/>
          <w:szCs w:val="24"/>
        </w:rPr>
        <w:t xml:space="preserve"> 45</w:t>
      </w:r>
      <w:r w:rsidR="002C76DE">
        <w:rPr>
          <w:rFonts w:ascii="Times New Roman" w:hAnsi="Times New Roman"/>
          <w:sz w:val="24"/>
          <w:szCs w:val="24"/>
        </w:rPr>
        <w:t xml:space="preserve"> или</w:t>
      </w:r>
      <w:r>
        <w:rPr>
          <w:rFonts w:ascii="Times New Roman" w:hAnsi="Times New Roman"/>
          <w:sz w:val="24"/>
          <w:szCs w:val="24"/>
        </w:rPr>
        <w:t xml:space="preserve"> 50 %</w:t>
      </w:r>
      <w:r w:rsidR="002174BD">
        <w:rPr>
          <w:rFonts w:ascii="Times New Roman" w:hAnsi="Times New Roman"/>
          <w:sz w:val="24"/>
          <w:szCs w:val="24"/>
        </w:rPr>
        <w:t>.</w:t>
      </w:r>
      <w:r>
        <w:rPr>
          <w:rFonts w:ascii="Times New Roman" w:hAnsi="Times New Roman"/>
          <w:sz w:val="24"/>
          <w:szCs w:val="24"/>
        </w:rPr>
        <w:t xml:space="preserve"> </w:t>
      </w:r>
    </w:p>
    <w:p w:rsidR="00AE1BC4" w:rsidRDefault="008804FC" w:rsidP="008804FC">
      <w:pPr>
        <w:tabs>
          <w:tab w:val="left" w:pos="8640"/>
        </w:tabs>
        <w:spacing w:line="240" w:lineRule="auto"/>
        <w:jc w:val="both"/>
        <w:rPr>
          <w:rFonts w:ascii="Times New Roman" w:hAnsi="Times New Roman"/>
          <w:sz w:val="24"/>
          <w:szCs w:val="24"/>
        </w:rPr>
      </w:pPr>
      <w:r>
        <w:rPr>
          <w:rFonts w:ascii="Times New Roman" w:hAnsi="Times New Roman"/>
          <w:sz w:val="24"/>
          <w:szCs w:val="24"/>
        </w:rPr>
        <w:t xml:space="preserve"> </w:t>
      </w:r>
      <w:r w:rsidR="002C76DE">
        <w:rPr>
          <w:rFonts w:ascii="Times New Roman" w:hAnsi="Times New Roman"/>
          <w:sz w:val="24"/>
          <w:szCs w:val="24"/>
        </w:rPr>
        <w:t xml:space="preserve">3.2. размер удельного веса взносов в фонды (ФСС, ФМС, ПФР) к выручке без </w:t>
      </w:r>
      <w:proofErr w:type="gramStart"/>
      <w:r w:rsidR="002C76DE">
        <w:rPr>
          <w:rFonts w:ascii="Times New Roman" w:hAnsi="Times New Roman"/>
          <w:sz w:val="24"/>
          <w:szCs w:val="24"/>
        </w:rPr>
        <w:t xml:space="preserve">НДС: </w:t>
      </w:r>
      <w:r w:rsidR="00D83535">
        <w:rPr>
          <w:rFonts w:ascii="Times New Roman" w:hAnsi="Times New Roman"/>
          <w:sz w:val="24"/>
          <w:szCs w:val="24"/>
        </w:rPr>
        <w:t xml:space="preserve"> </w:t>
      </w:r>
      <w:r w:rsidR="002174BD">
        <w:rPr>
          <w:rFonts w:ascii="Times New Roman" w:hAnsi="Times New Roman"/>
          <w:sz w:val="24"/>
          <w:szCs w:val="24"/>
        </w:rPr>
        <w:t>не</w:t>
      </w:r>
      <w:proofErr w:type="gramEnd"/>
      <w:r w:rsidR="002174BD">
        <w:rPr>
          <w:rFonts w:ascii="Times New Roman" w:hAnsi="Times New Roman"/>
          <w:sz w:val="24"/>
          <w:szCs w:val="24"/>
        </w:rPr>
        <w:t xml:space="preserve"> менее </w:t>
      </w:r>
      <w:r w:rsidR="002C76DE">
        <w:rPr>
          <w:rFonts w:ascii="Times New Roman" w:hAnsi="Times New Roman"/>
          <w:sz w:val="24"/>
          <w:szCs w:val="24"/>
        </w:rPr>
        <w:t>6%</w:t>
      </w:r>
      <w:r w:rsidR="008952C7">
        <w:rPr>
          <w:rFonts w:ascii="Times New Roman" w:hAnsi="Times New Roman"/>
          <w:sz w:val="24"/>
          <w:szCs w:val="24"/>
        </w:rPr>
        <w:t xml:space="preserve"> </w:t>
      </w:r>
      <w:r w:rsidR="00DC482F">
        <w:rPr>
          <w:rFonts w:ascii="Times New Roman" w:hAnsi="Times New Roman"/>
          <w:sz w:val="24"/>
          <w:szCs w:val="24"/>
        </w:rPr>
        <w:t xml:space="preserve">или 8,5% </w:t>
      </w:r>
      <w:r w:rsidR="002174BD">
        <w:rPr>
          <w:rFonts w:ascii="Times New Roman" w:hAnsi="Times New Roman"/>
          <w:sz w:val="24"/>
          <w:szCs w:val="24"/>
        </w:rPr>
        <w:t>(</w:t>
      </w:r>
      <w:r w:rsidR="00DC482F">
        <w:rPr>
          <w:rFonts w:ascii="Times New Roman" w:hAnsi="Times New Roman"/>
          <w:sz w:val="24"/>
          <w:szCs w:val="24"/>
        </w:rPr>
        <w:t>как в клининге</w:t>
      </w:r>
      <w:r w:rsidR="002174BD">
        <w:rPr>
          <w:rFonts w:ascii="Times New Roman" w:hAnsi="Times New Roman"/>
          <w:sz w:val="24"/>
          <w:szCs w:val="24"/>
        </w:rPr>
        <w:t>).</w:t>
      </w:r>
    </w:p>
    <w:p w:rsidR="00186288" w:rsidRDefault="00186288" w:rsidP="00186288">
      <w:pPr>
        <w:tabs>
          <w:tab w:val="left" w:pos="8640"/>
        </w:tabs>
        <w:spacing w:line="240" w:lineRule="auto"/>
        <w:jc w:val="both"/>
        <w:rPr>
          <w:rFonts w:ascii="Times New Roman" w:hAnsi="Times New Roman"/>
          <w:sz w:val="24"/>
          <w:szCs w:val="24"/>
        </w:rPr>
      </w:pPr>
      <w:r>
        <w:rPr>
          <w:rFonts w:ascii="Times New Roman" w:hAnsi="Times New Roman"/>
          <w:sz w:val="24"/>
          <w:szCs w:val="24"/>
        </w:rPr>
        <w:t xml:space="preserve">  Отв. Харламов М. Срок: 29.05.19г.</w:t>
      </w:r>
    </w:p>
    <w:p w:rsidR="002C76DE" w:rsidRDefault="002C76DE" w:rsidP="00E161A7">
      <w:pPr>
        <w:tabs>
          <w:tab w:val="left" w:pos="8640"/>
        </w:tabs>
        <w:spacing w:line="240" w:lineRule="auto"/>
        <w:jc w:val="both"/>
        <w:rPr>
          <w:rFonts w:ascii="Times New Roman" w:hAnsi="Times New Roman"/>
          <w:sz w:val="24"/>
          <w:szCs w:val="24"/>
        </w:rPr>
      </w:pPr>
      <w:r w:rsidRPr="002C76DE">
        <w:rPr>
          <w:rFonts w:ascii="Times New Roman" w:hAnsi="Times New Roman"/>
          <w:sz w:val="24"/>
          <w:szCs w:val="24"/>
        </w:rPr>
        <w:lastRenderedPageBreak/>
        <w:t xml:space="preserve">4. </w:t>
      </w:r>
      <w:r>
        <w:rPr>
          <w:rFonts w:ascii="Times New Roman" w:hAnsi="Times New Roman"/>
          <w:sz w:val="24"/>
          <w:szCs w:val="24"/>
        </w:rPr>
        <w:t>Доработать стандарт СРО АКФО Система стандартизации и представить его на утверждение Правления.</w:t>
      </w:r>
    </w:p>
    <w:p w:rsidR="003A3067" w:rsidRDefault="002C76DE" w:rsidP="00E161A7">
      <w:pPr>
        <w:tabs>
          <w:tab w:val="left" w:pos="8640"/>
        </w:tabs>
        <w:spacing w:line="240" w:lineRule="auto"/>
        <w:jc w:val="both"/>
        <w:rPr>
          <w:rFonts w:ascii="Times New Roman" w:hAnsi="Times New Roman"/>
          <w:sz w:val="24"/>
          <w:szCs w:val="24"/>
        </w:rPr>
      </w:pPr>
      <w:r>
        <w:rPr>
          <w:rFonts w:ascii="Times New Roman" w:hAnsi="Times New Roman"/>
          <w:sz w:val="24"/>
          <w:szCs w:val="24"/>
        </w:rPr>
        <w:t xml:space="preserve">Отв.Харламов М., Дасевич Г. Срок 19.06.19г. </w:t>
      </w:r>
    </w:p>
    <w:p w:rsidR="002C76DE" w:rsidRPr="002174BD" w:rsidRDefault="002C76DE" w:rsidP="00E161A7">
      <w:pPr>
        <w:tabs>
          <w:tab w:val="left" w:pos="8640"/>
        </w:tabs>
        <w:spacing w:line="240" w:lineRule="auto"/>
        <w:jc w:val="both"/>
        <w:rPr>
          <w:rFonts w:ascii="Times New Roman" w:hAnsi="Times New Roman"/>
          <w:sz w:val="24"/>
          <w:szCs w:val="24"/>
        </w:rPr>
      </w:pPr>
      <w:r>
        <w:rPr>
          <w:rFonts w:ascii="Times New Roman" w:hAnsi="Times New Roman"/>
          <w:sz w:val="24"/>
          <w:szCs w:val="24"/>
        </w:rPr>
        <w:t>5. Доработать типовое техническое задание по клинингу на основе проектов АРУК и НАФО и разослать его экспертам для корректировок и предложений.</w:t>
      </w:r>
      <w:r w:rsidR="002174BD">
        <w:rPr>
          <w:rFonts w:ascii="Times New Roman" w:hAnsi="Times New Roman"/>
          <w:sz w:val="24"/>
          <w:szCs w:val="24"/>
        </w:rPr>
        <w:t xml:space="preserve"> </w:t>
      </w:r>
      <w:r w:rsidR="002174BD" w:rsidRPr="002174BD">
        <w:rPr>
          <w:rFonts w:ascii="Times New Roman" w:hAnsi="Times New Roman"/>
          <w:sz w:val="23"/>
          <w:szCs w:val="23"/>
          <w:shd w:val="clear" w:color="auto" w:fill="FFFFFF"/>
        </w:rPr>
        <w:t xml:space="preserve">За основу ТЗ взять информацию из раздела </w:t>
      </w:r>
      <w:r w:rsidR="002174BD">
        <w:rPr>
          <w:rFonts w:ascii="Times New Roman" w:hAnsi="Times New Roman"/>
          <w:sz w:val="23"/>
          <w:szCs w:val="23"/>
          <w:shd w:val="clear" w:color="auto" w:fill="FFFFFF"/>
        </w:rPr>
        <w:t>«</w:t>
      </w:r>
      <w:r w:rsidR="002174BD" w:rsidRPr="002174BD">
        <w:rPr>
          <w:rFonts w:ascii="Times New Roman" w:hAnsi="Times New Roman"/>
          <w:sz w:val="23"/>
          <w:szCs w:val="23"/>
          <w:shd w:val="clear" w:color="auto" w:fill="FFFFFF"/>
        </w:rPr>
        <w:t>Заказчикам</w:t>
      </w:r>
      <w:r w:rsidR="002174BD">
        <w:rPr>
          <w:rFonts w:ascii="Times New Roman" w:hAnsi="Times New Roman"/>
          <w:sz w:val="23"/>
          <w:szCs w:val="23"/>
          <w:shd w:val="clear" w:color="auto" w:fill="FFFFFF"/>
        </w:rPr>
        <w:t>»</w:t>
      </w:r>
      <w:r w:rsidR="002174BD" w:rsidRPr="002174BD">
        <w:rPr>
          <w:rFonts w:ascii="Times New Roman" w:hAnsi="Times New Roman"/>
          <w:sz w:val="23"/>
          <w:szCs w:val="23"/>
          <w:shd w:val="clear" w:color="auto" w:fill="FFFFFF"/>
        </w:rPr>
        <w:t xml:space="preserve"> с сайта СРО</w:t>
      </w:r>
      <w:r w:rsidR="002174BD">
        <w:rPr>
          <w:rFonts w:ascii="Times New Roman" w:hAnsi="Times New Roman"/>
          <w:sz w:val="23"/>
          <w:szCs w:val="23"/>
          <w:shd w:val="clear" w:color="auto" w:fill="FFFFFF"/>
        </w:rPr>
        <w:t xml:space="preserve"> АКФО.</w:t>
      </w:r>
    </w:p>
    <w:p w:rsidR="002C76DE" w:rsidRDefault="002C76DE" w:rsidP="00E161A7">
      <w:pPr>
        <w:tabs>
          <w:tab w:val="left" w:pos="8640"/>
        </w:tabs>
        <w:spacing w:line="240" w:lineRule="auto"/>
        <w:jc w:val="both"/>
        <w:rPr>
          <w:rFonts w:ascii="Times New Roman" w:hAnsi="Times New Roman"/>
          <w:sz w:val="24"/>
          <w:szCs w:val="24"/>
        </w:rPr>
      </w:pPr>
      <w:r>
        <w:rPr>
          <w:rFonts w:ascii="Times New Roman" w:hAnsi="Times New Roman"/>
          <w:sz w:val="24"/>
          <w:szCs w:val="24"/>
        </w:rPr>
        <w:t>Отв. Харламов М., Дасевич Г. Срок 2</w:t>
      </w:r>
      <w:r w:rsidR="002174BD">
        <w:rPr>
          <w:rFonts w:ascii="Times New Roman" w:hAnsi="Times New Roman"/>
          <w:sz w:val="24"/>
          <w:szCs w:val="24"/>
        </w:rPr>
        <w:t>4</w:t>
      </w:r>
      <w:r>
        <w:rPr>
          <w:rFonts w:ascii="Times New Roman" w:hAnsi="Times New Roman"/>
          <w:sz w:val="24"/>
          <w:szCs w:val="24"/>
        </w:rPr>
        <w:t>.05.19г.</w:t>
      </w:r>
    </w:p>
    <w:p w:rsidR="00186288" w:rsidRPr="002C76DE" w:rsidRDefault="00186288" w:rsidP="00E161A7">
      <w:pPr>
        <w:tabs>
          <w:tab w:val="left" w:pos="8640"/>
        </w:tabs>
        <w:spacing w:line="240" w:lineRule="auto"/>
        <w:jc w:val="both"/>
        <w:rPr>
          <w:rFonts w:ascii="Times New Roman" w:hAnsi="Times New Roman"/>
          <w:sz w:val="24"/>
          <w:szCs w:val="24"/>
        </w:rPr>
      </w:pPr>
    </w:p>
    <w:p w:rsidR="00F51676" w:rsidRPr="00F51676" w:rsidRDefault="00F51676" w:rsidP="00A50B53">
      <w:pPr>
        <w:tabs>
          <w:tab w:val="left" w:pos="8640"/>
        </w:tabs>
        <w:spacing w:line="240" w:lineRule="auto"/>
        <w:jc w:val="both"/>
        <w:rPr>
          <w:rFonts w:ascii="Times New Roman" w:hAnsi="Times New Roman"/>
          <w:b/>
          <w:sz w:val="24"/>
          <w:szCs w:val="24"/>
        </w:rPr>
      </w:pPr>
      <w:r w:rsidRPr="00F51676">
        <w:rPr>
          <w:rFonts w:ascii="Times New Roman" w:hAnsi="Times New Roman"/>
          <w:b/>
          <w:sz w:val="24"/>
          <w:szCs w:val="24"/>
        </w:rPr>
        <w:t xml:space="preserve">        Руководитель комитета                                         </w:t>
      </w:r>
      <w:r>
        <w:rPr>
          <w:rFonts w:ascii="Times New Roman" w:hAnsi="Times New Roman"/>
          <w:b/>
          <w:sz w:val="24"/>
          <w:szCs w:val="24"/>
        </w:rPr>
        <w:t xml:space="preserve">           </w:t>
      </w:r>
      <w:r w:rsidRPr="00F51676">
        <w:rPr>
          <w:rFonts w:ascii="Times New Roman" w:hAnsi="Times New Roman"/>
          <w:b/>
          <w:sz w:val="24"/>
          <w:szCs w:val="24"/>
        </w:rPr>
        <w:t xml:space="preserve">          М.</w:t>
      </w:r>
      <w:r w:rsidR="00D6503D">
        <w:rPr>
          <w:rFonts w:ascii="Times New Roman" w:hAnsi="Times New Roman"/>
          <w:b/>
          <w:sz w:val="24"/>
          <w:szCs w:val="24"/>
        </w:rPr>
        <w:t xml:space="preserve"> </w:t>
      </w:r>
      <w:r w:rsidRPr="00F51676">
        <w:rPr>
          <w:rFonts w:ascii="Times New Roman" w:hAnsi="Times New Roman"/>
          <w:b/>
          <w:sz w:val="24"/>
          <w:szCs w:val="24"/>
        </w:rPr>
        <w:t>Харламов</w:t>
      </w:r>
    </w:p>
    <w:p w:rsidR="00F51676" w:rsidRPr="00F51676" w:rsidRDefault="00F51676" w:rsidP="00A50B53">
      <w:pPr>
        <w:tabs>
          <w:tab w:val="left" w:pos="8640"/>
        </w:tabs>
        <w:spacing w:line="240" w:lineRule="auto"/>
        <w:jc w:val="both"/>
        <w:rPr>
          <w:rFonts w:ascii="Times New Roman" w:hAnsi="Times New Roman"/>
          <w:b/>
          <w:sz w:val="24"/>
          <w:szCs w:val="24"/>
        </w:rPr>
      </w:pPr>
      <w:r w:rsidRPr="00F51676">
        <w:rPr>
          <w:rFonts w:ascii="Times New Roman" w:hAnsi="Times New Roman"/>
          <w:b/>
          <w:sz w:val="24"/>
          <w:szCs w:val="24"/>
        </w:rPr>
        <w:t xml:space="preserve">        Ответственный секретарь комитета                      </w:t>
      </w:r>
      <w:r>
        <w:rPr>
          <w:rFonts w:ascii="Times New Roman" w:hAnsi="Times New Roman"/>
          <w:b/>
          <w:sz w:val="24"/>
          <w:szCs w:val="24"/>
        </w:rPr>
        <w:t xml:space="preserve">         </w:t>
      </w:r>
      <w:r w:rsidRPr="00F51676">
        <w:rPr>
          <w:rFonts w:ascii="Times New Roman" w:hAnsi="Times New Roman"/>
          <w:b/>
          <w:sz w:val="24"/>
          <w:szCs w:val="24"/>
        </w:rPr>
        <w:t xml:space="preserve">         Г.</w:t>
      </w:r>
      <w:r w:rsidR="00D6503D">
        <w:rPr>
          <w:rFonts w:ascii="Times New Roman" w:hAnsi="Times New Roman"/>
          <w:b/>
          <w:sz w:val="24"/>
          <w:szCs w:val="24"/>
        </w:rPr>
        <w:t xml:space="preserve"> </w:t>
      </w:r>
      <w:r w:rsidRPr="00F51676">
        <w:rPr>
          <w:rFonts w:ascii="Times New Roman" w:hAnsi="Times New Roman"/>
          <w:b/>
          <w:sz w:val="24"/>
          <w:szCs w:val="24"/>
        </w:rPr>
        <w:t>Дасевич</w:t>
      </w:r>
    </w:p>
    <w:p w:rsidR="00F51676" w:rsidRDefault="00F51676" w:rsidP="00A50B53">
      <w:pPr>
        <w:tabs>
          <w:tab w:val="left" w:pos="8640"/>
        </w:tabs>
        <w:spacing w:line="240" w:lineRule="auto"/>
        <w:jc w:val="both"/>
        <w:rPr>
          <w:rFonts w:ascii="Times New Roman" w:hAnsi="Times New Roman"/>
          <w:sz w:val="24"/>
          <w:szCs w:val="24"/>
        </w:rPr>
      </w:pPr>
    </w:p>
    <w:p w:rsidR="00720D4A" w:rsidRDefault="00720D4A" w:rsidP="00A50B53">
      <w:pPr>
        <w:tabs>
          <w:tab w:val="left" w:pos="8640"/>
        </w:tabs>
        <w:spacing w:line="240" w:lineRule="auto"/>
        <w:jc w:val="both"/>
        <w:rPr>
          <w:rFonts w:ascii="Times New Roman" w:hAnsi="Times New Roman"/>
          <w:sz w:val="24"/>
          <w:szCs w:val="24"/>
        </w:rPr>
      </w:pPr>
    </w:p>
    <w:p w:rsidR="00720D4A" w:rsidRPr="00C84B6C" w:rsidRDefault="00720D4A" w:rsidP="00A50B53">
      <w:pPr>
        <w:tabs>
          <w:tab w:val="left" w:pos="8640"/>
        </w:tabs>
        <w:spacing w:line="240" w:lineRule="auto"/>
        <w:jc w:val="both"/>
        <w:rPr>
          <w:rFonts w:ascii="Times New Roman" w:hAnsi="Times New Roman"/>
          <w:sz w:val="24"/>
          <w:szCs w:val="24"/>
        </w:rPr>
      </w:pPr>
    </w:p>
    <w:sectPr w:rsidR="00720D4A" w:rsidRPr="00C84B6C" w:rsidSect="00034097">
      <w:footerReference w:type="default" r:id="rId7"/>
      <w:pgSz w:w="11906" w:h="16838"/>
      <w:pgMar w:top="1134" w:right="424" w:bottom="142"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C47" w:rsidRDefault="00644C47" w:rsidP="00C34E87">
      <w:pPr>
        <w:spacing w:after="0" w:line="240" w:lineRule="auto"/>
      </w:pPr>
      <w:r>
        <w:separator/>
      </w:r>
    </w:p>
  </w:endnote>
  <w:endnote w:type="continuationSeparator" w:id="0">
    <w:p w:rsidR="00644C47" w:rsidRDefault="00644C47" w:rsidP="00C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53" w:rsidRDefault="00A50B53">
    <w:pPr>
      <w:pStyle w:val="a5"/>
      <w:jc w:val="right"/>
    </w:pPr>
    <w:r>
      <w:fldChar w:fldCharType="begin"/>
    </w:r>
    <w:r>
      <w:instrText xml:space="preserve"> PAGE   \* MERGEFORMAT </w:instrText>
    </w:r>
    <w:r>
      <w:fldChar w:fldCharType="separate"/>
    </w:r>
    <w:r w:rsidR="002174BD">
      <w:rPr>
        <w:noProof/>
      </w:rPr>
      <w:t>2</w:t>
    </w:r>
    <w:r>
      <w:fldChar w:fldCharType="end"/>
    </w:r>
  </w:p>
  <w:p w:rsidR="00A50B53" w:rsidRDefault="00A50B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C47" w:rsidRDefault="00644C47" w:rsidP="00C34E87">
      <w:pPr>
        <w:spacing w:after="0" w:line="240" w:lineRule="auto"/>
      </w:pPr>
      <w:r>
        <w:separator/>
      </w:r>
    </w:p>
  </w:footnote>
  <w:footnote w:type="continuationSeparator" w:id="0">
    <w:p w:rsidR="00644C47" w:rsidRDefault="00644C47" w:rsidP="00C3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BA3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56F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6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25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8ED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4E7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D843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CCF7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B0F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28B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C7DA0"/>
    <w:multiLevelType w:val="hybridMultilevel"/>
    <w:tmpl w:val="96B2CCF0"/>
    <w:lvl w:ilvl="0" w:tplc="95184272">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F2B7641"/>
    <w:multiLevelType w:val="hybridMultilevel"/>
    <w:tmpl w:val="425AC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CD30B1"/>
    <w:multiLevelType w:val="hybridMultilevel"/>
    <w:tmpl w:val="569C2576"/>
    <w:lvl w:ilvl="0" w:tplc="4A3E91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A2B1A"/>
    <w:multiLevelType w:val="hybridMultilevel"/>
    <w:tmpl w:val="D480DFCC"/>
    <w:lvl w:ilvl="0" w:tplc="A70ABFB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2654B4"/>
    <w:multiLevelType w:val="hybridMultilevel"/>
    <w:tmpl w:val="4C001E8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BE97908"/>
    <w:multiLevelType w:val="hybridMultilevel"/>
    <w:tmpl w:val="1650708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4EC533BB"/>
    <w:multiLevelType w:val="multilevel"/>
    <w:tmpl w:val="0D560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11761E"/>
    <w:multiLevelType w:val="hybridMultilevel"/>
    <w:tmpl w:val="66843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FB2CC9"/>
    <w:multiLevelType w:val="multilevel"/>
    <w:tmpl w:val="B186EADC"/>
    <w:lvl w:ilvl="0">
      <w:start w:val="1"/>
      <w:numFmt w:val="decimal"/>
      <w:lvlText w:val="%1."/>
      <w:lvlJc w:val="left"/>
      <w:pPr>
        <w:ind w:left="540" w:hanging="540"/>
      </w:pPr>
      <w:rPr>
        <w:rFonts w:hint="default"/>
      </w:rPr>
    </w:lvl>
    <w:lvl w:ilvl="1">
      <w:start w:val="1"/>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9" w15:restartNumberingAfterBreak="0">
    <w:nsid w:val="6AE05F65"/>
    <w:multiLevelType w:val="hybridMultilevel"/>
    <w:tmpl w:val="E8DC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4D5235"/>
    <w:multiLevelType w:val="hybridMultilevel"/>
    <w:tmpl w:val="FAF08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5A3A0E"/>
    <w:multiLevelType w:val="hybridMultilevel"/>
    <w:tmpl w:val="425AC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6"/>
  </w:num>
  <w:num w:numId="17">
    <w:abstractNumId w:val="18"/>
  </w:num>
  <w:num w:numId="18">
    <w:abstractNumId w:val="13"/>
  </w:num>
  <w:num w:numId="19">
    <w:abstractNumId w:val="14"/>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651"/>
    <w:rsid w:val="00006218"/>
    <w:rsid w:val="000269E4"/>
    <w:rsid w:val="00034097"/>
    <w:rsid w:val="00051DFF"/>
    <w:rsid w:val="00071CB9"/>
    <w:rsid w:val="000A14A3"/>
    <w:rsid w:val="000B144B"/>
    <w:rsid w:val="000C1554"/>
    <w:rsid w:val="000C5CA6"/>
    <w:rsid w:val="000D6004"/>
    <w:rsid w:val="000F0F66"/>
    <w:rsid w:val="001025F7"/>
    <w:rsid w:val="0011212F"/>
    <w:rsid w:val="001308AE"/>
    <w:rsid w:val="001560AD"/>
    <w:rsid w:val="001612F8"/>
    <w:rsid w:val="00173C5A"/>
    <w:rsid w:val="00181C41"/>
    <w:rsid w:val="00186288"/>
    <w:rsid w:val="001C095A"/>
    <w:rsid w:val="001C7477"/>
    <w:rsid w:val="001D5F88"/>
    <w:rsid w:val="001F07F8"/>
    <w:rsid w:val="0020584E"/>
    <w:rsid w:val="00211551"/>
    <w:rsid w:val="00211A21"/>
    <w:rsid w:val="002174BD"/>
    <w:rsid w:val="00246AB7"/>
    <w:rsid w:val="00246B20"/>
    <w:rsid w:val="0025128C"/>
    <w:rsid w:val="002832C2"/>
    <w:rsid w:val="002C76DE"/>
    <w:rsid w:val="002D72D0"/>
    <w:rsid w:val="002E2F20"/>
    <w:rsid w:val="003365D0"/>
    <w:rsid w:val="003539AB"/>
    <w:rsid w:val="00387CA1"/>
    <w:rsid w:val="0039007E"/>
    <w:rsid w:val="003A3067"/>
    <w:rsid w:val="003C4B92"/>
    <w:rsid w:val="003F37B1"/>
    <w:rsid w:val="00406D30"/>
    <w:rsid w:val="00431E1C"/>
    <w:rsid w:val="00455997"/>
    <w:rsid w:val="004623C2"/>
    <w:rsid w:val="00495C1A"/>
    <w:rsid w:val="0049640C"/>
    <w:rsid w:val="004D51D5"/>
    <w:rsid w:val="004F38BF"/>
    <w:rsid w:val="004F7250"/>
    <w:rsid w:val="005077DA"/>
    <w:rsid w:val="005A76F6"/>
    <w:rsid w:val="005B3651"/>
    <w:rsid w:val="005D4213"/>
    <w:rsid w:val="005D69E2"/>
    <w:rsid w:val="00600F48"/>
    <w:rsid w:val="006077D5"/>
    <w:rsid w:val="006108A2"/>
    <w:rsid w:val="00617634"/>
    <w:rsid w:val="00621C76"/>
    <w:rsid w:val="00644C47"/>
    <w:rsid w:val="0065653E"/>
    <w:rsid w:val="00677B42"/>
    <w:rsid w:val="00695190"/>
    <w:rsid w:val="006B0727"/>
    <w:rsid w:val="006B2179"/>
    <w:rsid w:val="006B53A4"/>
    <w:rsid w:val="006D65D0"/>
    <w:rsid w:val="006F3589"/>
    <w:rsid w:val="006F441E"/>
    <w:rsid w:val="006F680E"/>
    <w:rsid w:val="00707580"/>
    <w:rsid w:val="00720D4A"/>
    <w:rsid w:val="00750C66"/>
    <w:rsid w:val="00757677"/>
    <w:rsid w:val="00762BC1"/>
    <w:rsid w:val="007A1A85"/>
    <w:rsid w:val="007B09B0"/>
    <w:rsid w:val="007C5E3A"/>
    <w:rsid w:val="00805CF3"/>
    <w:rsid w:val="00831C05"/>
    <w:rsid w:val="00834A99"/>
    <w:rsid w:val="00850583"/>
    <w:rsid w:val="0085139E"/>
    <w:rsid w:val="00855A04"/>
    <w:rsid w:val="00862F38"/>
    <w:rsid w:val="00873C43"/>
    <w:rsid w:val="008804FC"/>
    <w:rsid w:val="008952C7"/>
    <w:rsid w:val="008C6E72"/>
    <w:rsid w:val="008E00A4"/>
    <w:rsid w:val="00945A7E"/>
    <w:rsid w:val="00955EF1"/>
    <w:rsid w:val="00974F11"/>
    <w:rsid w:val="0098682A"/>
    <w:rsid w:val="00995229"/>
    <w:rsid w:val="00997D29"/>
    <w:rsid w:val="009B08C2"/>
    <w:rsid w:val="009B6B9C"/>
    <w:rsid w:val="009C6825"/>
    <w:rsid w:val="009F17B5"/>
    <w:rsid w:val="00A071D9"/>
    <w:rsid w:val="00A248B0"/>
    <w:rsid w:val="00A26F01"/>
    <w:rsid w:val="00A37DAB"/>
    <w:rsid w:val="00A4144D"/>
    <w:rsid w:val="00A50B53"/>
    <w:rsid w:val="00A52656"/>
    <w:rsid w:val="00AD1153"/>
    <w:rsid w:val="00AE1BC4"/>
    <w:rsid w:val="00AE6978"/>
    <w:rsid w:val="00AF132D"/>
    <w:rsid w:val="00B0066A"/>
    <w:rsid w:val="00B42ED8"/>
    <w:rsid w:val="00B701BD"/>
    <w:rsid w:val="00BB55DB"/>
    <w:rsid w:val="00BE4F08"/>
    <w:rsid w:val="00C01B59"/>
    <w:rsid w:val="00C20CFD"/>
    <w:rsid w:val="00C212CC"/>
    <w:rsid w:val="00C34E87"/>
    <w:rsid w:val="00C5112C"/>
    <w:rsid w:val="00C71DFC"/>
    <w:rsid w:val="00C80C8E"/>
    <w:rsid w:val="00C84B6C"/>
    <w:rsid w:val="00CC249B"/>
    <w:rsid w:val="00CE56CD"/>
    <w:rsid w:val="00CF11AC"/>
    <w:rsid w:val="00D07B9B"/>
    <w:rsid w:val="00D32C37"/>
    <w:rsid w:val="00D44C8D"/>
    <w:rsid w:val="00D53719"/>
    <w:rsid w:val="00D60FC1"/>
    <w:rsid w:val="00D6503D"/>
    <w:rsid w:val="00D83535"/>
    <w:rsid w:val="00DA0A6B"/>
    <w:rsid w:val="00DA0D1F"/>
    <w:rsid w:val="00DC482F"/>
    <w:rsid w:val="00DE11C5"/>
    <w:rsid w:val="00E14492"/>
    <w:rsid w:val="00E161A7"/>
    <w:rsid w:val="00E525FB"/>
    <w:rsid w:val="00EC6414"/>
    <w:rsid w:val="00EC6A46"/>
    <w:rsid w:val="00EE4E0C"/>
    <w:rsid w:val="00F11306"/>
    <w:rsid w:val="00F20B47"/>
    <w:rsid w:val="00F24386"/>
    <w:rsid w:val="00F4338A"/>
    <w:rsid w:val="00F51676"/>
    <w:rsid w:val="00FA2437"/>
    <w:rsid w:val="00FB5009"/>
    <w:rsid w:val="00FC389D"/>
    <w:rsid w:val="00FE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C698F9-B630-4A59-9D61-949504F1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389D"/>
    <w:pPr>
      <w:spacing w:after="200" w:line="276" w:lineRule="auto"/>
    </w:pPr>
    <w:rPr>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5B3651"/>
    <w:pPr>
      <w:ind w:left="720"/>
      <w:contextualSpacing/>
    </w:pPr>
  </w:style>
  <w:style w:type="paragraph" w:styleId="a3">
    <w:name w:val="header"/>
    <w:basedOn w:val="a"/>
    <w:link w:val="a4"/>
    <w:semiHidden/>
    <w:rsid w:val="00C34E87"/>
    <w:pPr>
      <w:tabs>
        <w:tab w:val="center" w:pos="4677"/>
        <w:tab w:val="right" w:pos="9355"/>
      </w:tabs>
      <w:spacing w:after="0" w:line="240" w:lineRule="auto"/>
    </w:pPr>
  </w:style>
  <w:style w:type="character" w:customStyle="1" w:styleId="a4">
    <w:name w:val="Верхний колонтитул Знак"/>
    <w:link w:val="a3"/>
    <w:semiHidden/>
    <w:locked/>
    <w:rsid w:val="00C34E87"/>
    <w:rPr>
      <w:rFonts w:cs="Times New Roman"/>
    </w:rPr>
  </w:style>
  <w:style w:type="paragraph" w:styleId="a5">
    <w:name w:val="footer"/>
    <w:basedOn w:val="a"/>
    <w:link w:val="a6"/>
    <w:rsid w:val="00C34E87"/>
    <w:pPr>
      <w:tabs>
        <w:tab w:val="center" w:pos="4677"/>
        <w:tab w:val="right" w:pos="9355"/>
      </w:tabs>
      <w:spacing w:after="0" w:line="240" w:lineRule="auto"/>
    </w:pPr>
  </w:style>
  <w:style w:type="character" w:customStyle="1" w:styleId="a6">
    <w:name w:val="Нижний колонтитул Знак"/>
    <w:link w:val="a5"/>
    <w:locked/>
    <w:rsid w:val="00C34E87"/>
    <w:rPr>
      <w:rFonts w:cs="Times New Roman"/>
    </w:rPr>
  </w:style>
  <w:style w:type="character" w:styleId="a7">
    <w:name w:val="Strong"/>
    <w:qFormat/>
    <w:locked/>
    <w:rsid w:val="00246AB7"/>
    <w:rPr>
      <w:rFonts w:cs="Times New Roman"/>
      <w:b/>
      <w:bCs/>
    </w:rPr>
  </w:style>
  <w:style w:type="paragraph" w:styleId="a8">
    <w:name w:val="Balloon Text"/>
    <w:basedOn w:val="a"/>
    <w:link w:val="a9"/>
    <w:rsid w:val="007B09B0"/>
    <w:pPr>
      <w:spacing w:after="0" w:line="240" w:lineRule="auto"/>
    </w:pPr>
    <w:rPr>
      <w:rFonts w:ascii="Segoe UI" w:hAnsi="Segoe UI" w:cs="Segoe UI"/>
      <w:sz w:val="18"/>
      <w:szCs w:val="18"/>
    </w:rPr>
  </w:style>
  <w:style w:type="character" w:customStyle="1" w:styleId="a9">
    <w:name w:val="Текст выноски Знак"/>
    <w:link w:val="a8"/>
    <w:rsid w:val="007B09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7511">
      <w:bodyDiv w:val="1"/>
      <w:marLeft w:val="0"/>
      <w:marRight w:val="0"/>
      <w:marTop w:val="0"/>
      <w:marBottom w:val="0"/>
      <w:divBdr>
        <w:top w:val="none" w:sz="0" w:space="0" w:color="auto"/>
        <w:left w:val="none" w:sz="0" w:space="0" w:color="auto"/>
        <w:bottom w:val="none" w:sz="0" w:space="0" w:color="auto"/>
        <w:right w:val="none" w:sz="0" w:space="0" w:color="auto"/>
      </w:divBdr>
    </w:div>
    <w:div w:id="20161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Коллеги</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dc:title>
  <dc:subject/>
  <dc:creator>исм1</dc:creator>
  <cp:keywords/>
  <cp:lastModifiedBy>Роман Чернец</cp:lastModifiedBy>
  <cp:revision>2</cp:revision>
  <cp:lastPrinted>2019-04-23T07:49:00Z</cp:lastPrinted>
  <dcterms:created xsi:type="dcterms:W3CDTF">2019-05-22T11:24:00Z</dcterms:created>
  <dcterms:modified xsi:type="dcterms:W3CDTF">2019-05-22T11:24:00Z</dcterms:modified>
</cp:coreProperties>
</file>